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A0" w:rsidRDefault="00934CA0" w:rsidP="00934CA0">
      <w:pPr>
        <w:ind w:left="284" w:right="284"/>
        <w:rPr>
          <w:rFonts w:ascii="Verdana" w:hAnsi="Verdana"/>
          <w:b/>
        </w:rPr>
      </w:pPr>
      <w:r>
        <w:rPr>
          <w:rFonts w:ascii="Verdana" w:hAnsi="Verdana"/>
          <w:b/>
        </w:rPr>
        <w:t>Valgfagstilmelding SIS Engelsk 5. og 6. semester 2012/13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skal tilmelde dig valgfag på 5. og 6. semester, så dine valgfag tilsammen giver 30 ECTS-point.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 w:rsidRPr="007E5061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>Du kan vælge én af de 4 anførte modulkombinationer, som hver er sammensat, så de</w:t>
      </w:r>
      <w:r w:rsidR="007E5061">
        <w:rPr>
          <w:rFonts w:ascii="Verdana" w:hAnsi="Verdana"/>
          <w:sz w:val="20"/>
          <w:szCs w:val="20"/>
        </w:rPr>
        <w:t xml:space="preserve"> supplerer</w:t>
      </w:r>
      <w:r>
        <w:rPr>
          <w:rFonts w:ascii="Verdana" w:hAnsi="Verdana"/>
          <w:sz w:val="20"/>
          <w:szCs w:val="20"/>
        </w:rPr>
        <w:t xml:space="preserve"> og understøtter hinanden. </w:t>
      </w:r>
    </w:p>
    <w:p w:rsidR="00934CA0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Modulkombinationerne indeholder hver 3 valgfag à 5 ECTS på 5. semester og 3. valgfag à 5 ECTS på 6. semester, medmindre andet er angivet. </w:t>
      </w:r>
    </w:p>
    <w:p w:rsidR="00934CA0" w:rsidRPr="007E5061" w:rsidRDefault="00934CA0" w:rsidP="00934CA0">
      <w:pPr>
        <w:pStyle w:val="NormalWeb"/>
        <w:spacing w:beforeAutospacing="0" w:afterAutospacing="0"/>
        <w:ind w:left="284" w:righ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Du kan læse om valgfagene og de tilhørende prøver i studieordningen for </w:t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Engelsk og Internationale Studier 2009</w:t>
        </w:r>
      </w:hyperlink>
      <w:r>
        <w:rPr>
          <w:rFonts w:ascii="Verdana" w:hAnsi="Verdana"/>
          <w:sz w:val="20"/>
          <w:szCs w:val="20"/>
        </w:rPr>
        <w:t>. Vær forberedt på at enkelte valgfag kan have anden eksamensform end den anført i jeres egen studieordning.</w:t>
      </w:r>
    </w:p>
    <w:p w:rsidR="00934CA0" w:rsidRPr="007E5061" w:rsidRDefault="00934CA0" w:rsidP="00934CA0">
      <w:pPr>
        <w:pStyle w:val="NormalWeb"/>
        <w:spacing w:beforeAutospacing="0" w:afterAutospacing="0"/>
        <w:ind w:left="284" w:right="284"/>
        <w:jc w:val="center"/>
        <w:rPr>
          <w:rFonts w:ascii="Verdana" w:hAnsi="Verdana"/>
          <w:b/>
          <w:i/>
          <w:sz w:val="16"/>
          <w:szCs w:val="16"/>
        </w:rPr>
      </w:pPr>
      <w:r w:rsidRPr="007E5061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Tilmelding </w:t>
      </w:r>
      <w:r>
        <w:rPr>
          <w:rFonts w:ascii="Verdana" w:hAnsi="Verdana"/>
          <w:b/>
          <w:i/>
          <w:sz w:val="20"/>
          <w:szCs w:val="20"/>
        </w:rPr>
        <w:t>senest fredag 13. april 2012</w:t>
      </w:r>
      <w:r>
        <w:rPr>
          <w:rFonts w:ascii="Verdana" w:hAnsi="Verdana"/>
          <w:sz w:val="20"/>
          <w:szCs w:val="20"/>
        </w:rPr>
        <w:t xml:space="preserve"> </w:t>
      </w:r>
      <w:r w:rsidRPr="00934CA0">
        <w:rPr>
          <w:rFonts w:ascii="Verdana" w:hAnsi="Verdana"/>
          <w:sz w:val="20"/>
          <w:szCs w:val="20"/>
        </w:rPr>
        <w:t xml:space="preserve">til </w:t>
      </w:r>
      <w:hyperlink r:id="rId7" w:history="1">
        <w:r w:rsidRPr="00271265">
          <w:rPr>
            <w:rStyle w:val="Hyperlink"/>
            <w:rFonts w:ascii="Verdana" w:hAnsi="Verdana"/>
            <w:sz w:val="20"/>
            <w:szCs w:val="20"/>
          </w:rPr>
          <w:t>inga@cgs.aau.dk</w:t>
        </w:r>
      </w:hyperlink>
      <w:r>
        <w:rPr>
          <w:rFonts w:ascii="Verdana" w:hAnsi="Verdana"/>
          <w:sz w:val="20"/>
          <w:szCs w:val="20"/>
        </w:rPr>
        <w:t>.</w:t>
      </w:r>
    </w:p>
    <w:p w:rsidR="00934CA0" w:rsidRPr="007E5061" w:rsidRDefault="00934CA0" w:rsidP="00934CA0">
      <w:pPr>
        <w:spacing w:after="0" w:line="240" w:lineRule="auto"/>
        <w:ind w:left="284" w:right="284"/>
        <w:rPr>
          <w:rFonts w:ascii="Verdana" w:hAnsi="Verdana"/>
          <w:i/>
          <w:sz w:val="16"/>
          <w:szCs w:val="16"/>
        </w:rPr>
      </w:pPr>
    </w:p>
    <w:p w:rsidR="007E5061" w:rsidRPr="007E5061" w:rsidRDefault="00934CA0" w:rsidP="00934CA0">
      <w:pPr>
        <w:ind w:left="284" w:right="284"/>
        <w:rPr>
          <w:rFonts w:ascii="Verdana" w:hAnsi="Verdana"/>
          <w:sz w:val="20"/>
          <w:szCs w:val="20"/>
        </w:rPr>
      </w:pPr>
      <w:r w:rsidRPr="007E5061">
        <w:rPr>
          <w:rFonts w:ascii="Verdana" w:hAnsi="Verdana"/>
          <w:sz w:val="20"/>
          <w:szCs w:val="20"/>
        </w:rPr>
        <w:t xml:space="preserve">Studienævnet kan ikke garantere, at alle valgfag bliver oprettet. Hvis ét af dine valgfag ikke bliver oprettet, får </w:t>
      </w:r>
      <w:r w:rsidR="007E5061">
        <w:rPr>
          <w:rFonts w:ascii="Verdana" w:hAnsi="Verdana"/>
          <w:sz w:val="20"/>
          <w:szCs w:val="20"/>
        </w:rPr>
        <w:t>du naturligvis lov at vælge om.</w:t>
      </w:r>
    </w:p>
    <w:p w:rsidR="00934CA0" w:rsidRPr="00934CA0" w:rsidRDefault="00934CA0" w:rsidP="00934CA0">
      <w:pPr>
        <w:ind w:left="284" w:right="284"/>
        <w:rPr>
          <w:rStyle w:val="Strk"/>
          <w:rFonts w:ascii="Verdana" w:hAnsi="Verdana"/>
          <w:sz w:val="20"/>
          <w:szCs w:val="20"/>
        </w:rPr>
      </w:pPr>
      <w:r w:rsidRPr="00934CA0">
        <w:rPr>
          <w:rFonts w:ascii="Verdana" w:hAnsi="Verdana"/>
          <w:i/>
          <w:sz w:val="20"/>
          <w:szCs w:val="20"/>
        </w:rPr>
        <w:t xml:space="preserve">Hvis du vil følge andre valgfag end nedenstående, skal du søge studienævnet om godkendelse </w:t>
      </w:r>
      <w:r w:rsidRPr="00934CA0">
        <w:rPr>
          <w:rFonts w:ascii="Verdana" w:hAnsi="Verdana"/>
          <w:b/>
          <w:i/>
          <w:sz w:val="20"/>
          <w:szCs w:val="20"/>
        </w:rPr>
        <w:t>senest fredag 30. marts 2012</w:t>
      </w:r>
      <w:r w:rsidRPr="00934CA0">
        <w:rPr>
          <w:rFonts w:ascii="Verdana" w:hAnsi="Verdana"/>
          <w:i/>
          <w:sz w:val="20"/>
          <w:szCs w:val="20"/>
        </w:rPr>
        <w:t xml:space="preserve"> (skriv til </w:t>
      </w:r>
      <w:hyperlink r:id="rId8" w:history="1">
        <w:r w:rsidRPr="00934CA0">
          <w:rPr>
            <w:rStyle w:val="Hyperlink"/>
            <w:rFonts w:ascii="Verdana" w:hAnsi="Verdana"/>
            <w:i/>
            <w:sz w:val="20"/>
            <w:szCs w:val="20"/>
          </w:rPr>
          <w:t>inga@cgs.aau.dk</w:t>
        </w:r>
      </w:hyperlink>
      <w:r w:rsidRPr="00934CA0">
        <w:rPr>
          <w:rFonts w:ascii="Verdana" w:hAnsi="Verdana"/>
          <w:i/>
          <w:sz w:val="20"/>
          <w:szCs w:val="20"/>
        </w:rPr>
        <w:t>).</w:t>
      </w:r>
    </w:p>
    <w:p w:rsidR="00934CA0" w:rsidRPr="00934CA0" w:rsidRDefault="007E5061" w:rsidP="00934CA0">
      <w:pPr>
        <w:ind w:left="284" w:right="284"/>
        <w:rPr>
          <w:rFonts w:ascii="Verdana" w:hAnsi="Verdana"/>
        </w:rPr>
      </w:pPr>
      <w:r>
        <w:rPr>
          <w:rStyle w:val="Strk"/>
          <w:rFonts w:ascii="Verdana" w:hAnsi="Verdana"/>
          <w:sz w:val="20"/>
          <w:szCs w:val="20"/>
        </w:rPr>
        <w:br/>
      </w:r>
      <w:r w:rsidR="00934CA0" w:rsidRPr="00934CA0">
        <w:rPr>
          <w:rStyle w:val="Strk"/>
          <w:rFonts w:ascii="Verdana" w:hAnsi="Verdana"/>
          <w:sz w:val="20"/>
          <w:szCs w:val="20"/>
        </w:rPr>
        <w:t>Vælg én af f</w:t>
      </w:r>
      <w:r>
        <w:rPr>
          <w:rStyle w:val="Strk"/>
          <w:rFonts w:ascii="Verdana" w:hAnsi="Verdana"/>
          <w:sz w:val="20"/>
          <w:szCs w:val="20"/>
        </w:rPr>
        <w:t>ølgende modulkombination:</w:t>
      </w:r>
    </w:p>
    <w:p w:rsidR="00EA4B77" w:rsidRPr="00EA4B77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Business and Social Economics: </w:t>
      </w:r>
      <w:r>
        <w:rPr>
          <w:rFonts w:ascii="Verdana" w:hAnsi="Verdana"/>
          <w:sz w:val="16"/>
          <w:szCs w:val="16"/>
          <w:lang w:val="en-GB"/>
        </w:rPr>
        <w:t xml:space="preserve">These modules are intended to offer a basic introduction to economics and financial issues as they pertain to both society and private business. The module is intended to offer a basic level understanding of economics in both practical theoretical senses. </w:t>
      </w:r>
      <w:r>
        <w:rPr>
          <w:rFonts w:ascii="Verdana" w:hAnsi="Verdana"/>
          <w:sz w:val="16"/>
          <w:szCs w:val="16"/>
        </w:rPr>
        <w:t>(30 ECTS):</w:t>
      </w:r>
      <w:r>
        <w:rPr>
          <w:rFonts w:ascii="Verdana" w:hAnsi="Verdana"/>
          <w:sz w:val="16"/>
          <w:szCs w:val="16"/>
        </w:rPr>
        <w:br/>
      </w:r>
      <w:r w:rsidRPr="00EA4B77">
        <w:rPr>
          <w:rFonts w:ascii="Verdana" w:hAnsi="Verdana"/>
          <w:i/>
          <w:sz w:val="16"/>
          <w:szCs w:val="16"/>
        </w:rPr>
        <w:t xml:space="preserve">Modulet anbefales ikke, da det kræver </w:t>
      </w:r>
      <w:r w:rsidR="00EA4B77">
        <w:rPr>
          <w:rFonts w:ascii="Verdana" w:hAnsi="Verdana"/>
          <w:i/>
          <w:sz w:val="16"/>
          <w:szCs w:val="16"/>
        </w:rPr>
        <w:t>særlige forudsætninger. Kontakt</w:t>
      </w:r>
      <w:r w:rsidR="00EA4B77" w:rsidRPr="00EA4B77">
        <w:rPr>
          <w:rFonts w:ascii="Verdana" w:hAnsi="Verdana"/>
          <w:i/>
          <w:sz w:val="16"/>
          <w:szCs w:val="16"/>
        </w:rPr>
        <w:t xml:space="preserve"> studienævnsformand Kirsten Jæger, hvis du er i tvivl med hensyn til dine kvalifikationer ift. Kurserne.</w:t>
      </w:r>
    </w:p>
    <w:p w:rsidR="00EA4B77" w:rsidRPr="00EA4B77" w:rsidRDefault="00EA4B77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</w:rPr>
      </w:pPr>
      <w:r w:rsidRPr="00EA4B77">
        <w:rPr>
          <w:rFonts w:ascii="Verdana" w:hAnsi="Verdana"/>
          <w:i/>
          <w:sz w:val="16"/>
          <w:szCs w:val="16"/>
        </w:rPr>
        <w:t>Hvis du ønsker at vide mere om kursernes indhold mm kan du kontakte studenterstudievejleder Marie Louise Gammelgaard, som selv har fulgt modulet</w:t>
      </w:r>
      <w:bookmarkStart w:id="0" w:name="_GoBack"/>
      <w:bookmarkEnd w:id="0"/>
      <w:r w:rsidRPr="00EA4B77">
        <w:rPr>
          <w:rFonts w:ascii="Verdana" w:hAnsi="Verdana"/>
          <w:i/>
          <w:sz w:val="16"/>
          <w:szCs w:val="16"/>
        </w:rPr>
        <w:t>.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 w:rsidRPr="00EA4B77">
        <w:rPr>
          <w:rFonts w:ascii="Verdana" w:hAnsi="Verdana"/>
          <w:i/>
          <w:sz w:val="16"/>
          <w:szCs w:val="16"/>
        </w:rPr>
        <w:br/>
      </w:r>
      <w:r>
        <w:rPr>
          <w:rFonts w:ascii="Verdana" w:hAnsi="Verdana"/>
          <w:b/>
          <w:sz w:val="20"/>
          <w:szCs w:val="20"/>
          <w:lang w:val="en-GB"/>
        </w:rPr>
        <w:t xml:space="preserve">Business, Communications and Organizations: </w:t>
      </w:r>
      <w:r>
        <w:rPr>
          <w:rFonts w:ascii="Verdana" w:hAnsi="Verdana"/>
          <w:sz w:val="20"/>
          <w:szCs w:val="20"/>
          <w:lang w:val="en-GB"/>
        </w:rPr>
        <w:t>These modules are intended to offer a basic introduction to understanding business and specific issues in private organizations with a special emphasis on communications issues. This module is intended to offer introductory level information in these fields</w:t>
      </w:r>
      <w:proofErr w:type="gramStart"/>
      <w:r>
        <w:rPr>
          <w:rFonts w:ascii="Verdana" w:hAnsi="Verdana"/>
          <w:sz w:val="20"/>
          <w:szCs w:val="20"/>
          <w:lang w:val="en-GB"/>
        </w:rPr>
        <w:t>:</w:t>
      </w:r>
      <w:proofErr w:type="gramEnd"/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i/>
          <w:sz w:val="16"/>
          <w:szCs w:val="16"/>
          <w:lang w:val="en-GB"/>
        </w:rPr>
        <w:t>- Intercultural Market Communication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Human Resource Management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Understanding Business I*(the exam takes place in spring 2013)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Governance and Accountability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Corporate Social Responsibility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 xml:space="preserve">- Understanding Business II (*exam in I &amp; II (10 ECTS), </w:t>
      </w:r>
      <w:proofErr w:type="gramStart"/>
      <w:r>
        <w:rPr>
          <w:rFonts w:ascii="Verdana" w:hAnsi="Verdana"/>
          <w:i/>
          <w:sz w:val="16"/>
          <w:szCs w:val="16"/>
          <w:lang w:val="en-GB"/>
        </w:rPr>
        <w:t>Spring</w:t>
      </w:r>
      <w:proofErr w:type="gramEnd"/>
      <w:r>
        <w:rPr>
          <w:rFonts w:ascii="Verdana" w:hAnsi="Verdana"/>
          <w:i/>
          <w:sz w:val="16"/>
          <w:szCs w:val="16"/>
          <w:lang w:val="en-GB"/>
        </w:rPr>
        <w:t xml:space="preserve"> 2013)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b/>
          <w:sz w:val="20"/>
          <w:szCs w:val="20"/>
          <w:lang w:val="en-GB"/>
        </w:rPr>
        <w:t xml:space="preserve">International Politics, History and Society: </w:t>
      </w:r>
      <w:r>
        <w:rPr>
          <w:rFonts w:ascii="Verdana" w:hAnsi="Verdana"/>
          <w:sz w:val="20"/>
          <w:szCs w:val="20"/>
          <w:lang w:val="en-GB"/>
        </w:rPr>
        <w:t>These modules are intended to further the SIS program’s emphasis on international politics and society via a range of specific issues in regional studies and social theory: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Recent Social Theory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Chinese Society I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European Union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Chinese Society II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Scandinavian Welfare State in a Comparative Perspective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Historical Foundations of the Scandinavian Welfare States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20"/>
          <w:szCs w:val="20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Media and Culture: </w:t>
      </w:r>
      <w:r>
        <w:rPr>
          <w:rFonts w:ascii="Verdana" w:hAnsi="Verdana"/>
          <w:sz w:val="20"/>
          <w:szCs w:val="20"/>
          <w:lang w:val="en-GB"/>
        </w:rPr>
        <w:t>These modules are intended for students who would like to work with a range of issues oriented towards cultural analysis, language and issues in contemporary media</w:t>
      </w:r>
      <w:proofErr w:type="gramStart"/>
      <w:r>
        <w:rPr>
          <w:rFonts w:ascii="Verdana" w:hAnsi="Verdana"/>
          <w:sz w:val="20"/>
          <w:szCs w:val="20"/>
          <w:lang w:val="en-GB"/>
        </w:rPr>
        <w:t>:</w:t>
      </w:r>
      <w:proofErr w:type="gramEnd"/>
      <w:r>
        <w:rPr>
          <w:rFonts w:ascii="Verdana" w:hAnsi="Verdana"/>
          <w:sz w:val="20"/>
          <w:szCs w:val="20"/>
          <w:lang w:val="en-GB"/>
        </w:rPr>
        <w:br/>
      </w:r>
      <w:r>
        <w:rPr>
          <w:rFonts w:ascii="Verdana" w:hAnsi="Verdana"/>
          <w:i/>
          <w:sz w:val="16"/>
          <w:szCs w:val="16"/>
          <w:lang w:val="en-GB"/>
        </w:rPr>
        <w:t xml:space="preserve">- Literature 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Critical Cultural and Textual Analysis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Postmodern Culture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Media History in the Anglophone World</w:t>
      </w:r>
    </w:p>
    <w:p w:rsidR="00934CA0" w:rsidRDefault="00934CA0" w:rsidP="00934CA0">
      <w:pPr>
        <w:pStyle w:val="NormalWeb"/>
        <w:spacing w:before="0" w:beforeAutospacing="0" w:after="0" w:afterAutospacing="0"/>
        <w:ind w:left="284" w:right="284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t>- Media Analysis</w:t>
      </w:r>
    </w:p>
    <w:p w:rsidR="00397340" w:rsidRPr="00934CA0" w:rsidRDefault="00934CA0" w:rsidP="00934CA0">
      <w:pPr>
        <w:rPr>
          <w:lang w:val="en-GB"/>
        </w:rPr>
      </w:pPr>
      <w:r>
        <w:rPr>
          <w:rFonts w:ascii="Verdana" w:hAnsi="Verdana"/>
          <w:i/>
          <w:sz w:val="16"/>
          <w:szCs w:val="16"/>
          <w:lang w:val="en-GB"/>
        </w:rPr>
        <w:lastRenderedPageBreak/>
        <w:t xml:space="preserve">     - Cultural Text Th</w:t>
      </w:r>
      <w:r w:rsidR="007E5061">
        <w:rPr>
          <w:rFonts w:ascii="Verdana" w:hAnsi="Verdana"/>
          <w:i/>
          <w:sz w:val="16"/>
          <w:szCs w:val="16"/>
          <w:lang w:val="en-GB"/>
        </w:rPr>
        <w:t>eory and Cultural Text Analysis</w:t>
      </w:r>
    </w:p>
    <w:sectPr w:rsidR="00397340" w:rsidRPr="00934CA0" w:rsidSect="00934C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A0"/>
    <w:rsid w:val="007410D6"/>
    <w:rsid w:val="007E5061"/>
    <w:rsid w:val="00934CA0"/>
    <w:rsid w:val="00A506E7"/>
    <w:rsid w:val="00E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934C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934CA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A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34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934C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934CA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A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34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@cgs.aau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ga@cgs.aa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ak.hum.aau.dk/fileadmin/FAK/studieordninger/ba_siseng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C917-ABBD-4C42-816B-C275FBE3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Ernst Andersen</dc:creator>
  <cp:lastModifiedBy>Inga Ernst Andersen</cp:lastModifiedBy>
  <cp:revision>2</cp:revision>
  <cp:lastPrinted>2012-02-21T10:30:00Z</cp:lastPrinted>
  <dcterms:created xsi:type="dcterms:W3CDTF">2012-03-06T14:19:00Z</dcterms:created>
  <dcterms:modified xsi:type="dcterms:W3CDTF">2012-03-06T14:19:00Z</dcterms:modified>
</cp:coreProperties>
</file>