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9F" w:rsidRDefault="00D0639F">
      <w:pPr>
        <w:sectPr w:rsidR="00D0639F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964" w:right="964" w:bottom="1701" w:left="964" w:header="709" w:footer="709" w:gutter="0"/>
          <w:pgNumType w:start="1"/>
          <w:cols w:space="708"/>
          <w:titlePg/>
          <w:docGrid w:linePitch="360"/>
        </w:sectPr>
      </w:pPr>
    </w:p>
    <w:p w:rsidR="00D0639F" w:rsidRDefault="00D0639F"/>
    <w:p w:rsidR="00D0639F" w:rsidRDefault="00D0639F">
      <w:pPr>
        <w:rPr>
          <w:rFonts w:ascii="Arial" w:hAnsi="Arial" w:cs="Arial"/>
          <w:sz w:val="20"/>
          <w:szCs w:val="20"/>
          <w:lang w:val="en-US"/>
        </w:rPr>
      </w:pPr>
    </w:p>
    <w:p w:rsidR="00D0639F" w:rsidRDefault="001C71C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</w:t>
      </w:r>
      <w:r w:rsidR="00C64BBE">
        <w:rPr>
          <w:rFonts w:ascii="Arial" w:hAnsi="Arial" w:cs="Arial"/>
          <w:sz w:val="20"/>
          <w:szCs w:val="20"/>
          <w:lang w:val="en-US"/>
        </w:rPr>
        <w:t>[name of university]</w:t>
      </w:r>
    </w:p>
    <w:p w:rsidR="00D0639F" w:rsidRDefault="00D0639F">
      <w:pPr>
        <w:rPr>
          <w:rFonts w:ascii="Arial" w:hAnsi="Arial" w:cs="Arial"/>
          <w:sz w:val="20"/>
          <w:szCs w:val="20"/>
          <w:lang w:val="en-US"/>
        </w:rPr>
      </w:pPr>
    </w:p>
    <w:p w:rsidR="00D0639F" w:rsidRDefault="00D0639F">
      <w:pPr>
        <w:rPr>
          <w:rFonts w:ascii="Arial" w:hAnsi="Arial" w:cs="Arial"/>
          <w:sz w:val="20"/>
          <w:szCs w:val="20"/>
          <w:lang w:val="en-US"/>
        </w:rPr>
      </w:pPr>
    </w:p>
    <w:p w:rsidR="00D0639F" w:rsidRDefault="00D0639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following subjects, courses and/or learning activities from your institution have been approved by the Board of Studies for Languages and International Studies at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  <w:lang w:val="en-US"/>
          </w:rPr>
          <w:t>Aalborg</w:t>
        </w:r>
      </w:smartTag>
      <w:r>
        <w:rPr>
          <w:rFonts w:ascii="Arial" w:hAnsi="Arial" w:cs="Arial"/>
          <w:sz w:val="20"/>
          <w:szCs w:val="20"/>
          <w:lang w:val="en-US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  <w:lang w:val="en-US"/>
          </w:rPr>
          <w:t>University</w:t>
        </w:r>
      </w:smartTag>
      <w:r>
        <w:rPr>
          <w:rFonts w:ascii="Arial" w:hAnsi="Arial" w:cs="Arial"/>
          <w:sz w:val="20"/>
          <w:szCs w:val="20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0"/>
              <w:szCs w:val="20"/>
              <w:lang w:val="en-US"/>
            </w:rPr>
            <w:t>Denmark</w:t>
          </w:r>
        </w:smartTag>
      </w:smartTag>
      <w:r>
        <w:rPr>
          <w:rFonts w:ascii="Arial" w:hAnsi="Arial" w:cs="Arial"/>
          <w:sz w:val="20"/>
          <w:szCs w:val="20"/>
          <w:lang w:val="en-US"/>
        </w:rPr>
        <w:t>) as satisfying its requirements for the curriculum of the student listed below.</w:t>
      </w:r>
    </w:p>
    <w:p w:rsidR="00D0639F" w:rsidRDefault="00D0639F">
      <w:pPr>
        <w:rPr>
          <w:rFonts w:ascii="Arial" w:hAnsi="Arial" w:cs="Arial"/>
          <w:sz w:val="20"/>
          <w:szCs w:val="20"/>
          <w:lang w:val="en-US"/>
        </w:rPr>
      </w:pPr>
    </w:p>
    <w:p w:rsidR="00D0639F" w:rsidRDefault="00D0639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Name of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4"/>
      </w:tblGrid>
      <w:tr w:rsidR="00D0639F" w:rsidTr="00EC1033">
        <w:trPr>
          <w:trHeight w:val="485"/>
        </w:trPr>
        <w:tc>
          <w:tcPr>
            <w:tcW w:w="10004" w:type="dxa"/>
          </w:tcPr>
          <w:p w:rsidR="00D0639F" w:rsidRDefault="00D063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71C8" w:rsidRPr="00EC1033" w:rsidRDefault="001C71C8" w:rsidP="00C64B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0639F" w:rsidRPr="000F6967" w:rsidRDefault="00D0639F">
      <w:pPr>
        <w:rPr>
          <w:rFonts w:ascii="Arial" w:hAnsi="Arial" w:cs="Arial"/>
          <w:sz w:val="20"/>
          <w:szCs w:val="20"/>
          <w:lang w:val="en-US"/>
        </w:rPr>
      </w:pPr>
    </w:p>
    <w:p w:rsidR="00D0639F" w:rsidRPr="000F6967" w:rsidRDefault="00D0639F">
      <w:pPr>
        <w:rPr>
          <w:rFonts w:ascii="Arial" w:hAnsi="Arial" w:cs="Arial"/>
          <w:lang w:val="en-US"/>
        </w:rPr>
      </w:pPr>
    </w:p>
    <w:p w:rsidR="00D0639F" w:rsidRDefault="00D0639F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Student’s Study Program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0"/>
              <w:lang w:val="en-US"/>
            </w:rPr>
            <w:t>Aalborg</w:t>
          </w:r>
        </w:smartTag>
        <w:r>
          <w:rPr>
            <w:rFonts w:ascii="Arial" w:hAnsi="Arial" w:cs="Arial"/>
            <w:b/>
            <w:bCs/>
            <w:sz w:val="20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0"/>
              <w:lang w:val="en-US"/>
            </w:rPr>
            <w:t>University</w:t>
          </w:r>
        </w:smartTag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5"/>
      </w:tblGrid>
      <w:tr w:rsidR="00D0639F" w:rsidRPr="00C64BBE" w:rsidTr="00EC1033">
        <w:trPr>
          <w:trHeight w:val="560"/>
        </w:trPr>
        <w:tc>
          <w:tcPr>
            <w:tcW w:w="9985" w:type="dxa"/>
          </w:tcPr>
          <w:p w:rsidR="00D0639F" w:rsidRDefault="00D0639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:rsidR="001C71C8" w:rsidRPr="001C71C8" w:rsidRDefault="001C71C8" w:rsidP="00C64BBE">
            <w:p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:rsidR="00D0639F" w:rsidRDefault="00D0639F">
      <w:pPr>
        <w:rPr>
          <w:rFonts w:ascii="Arial" w:hAnsi="Arial" w:cs="Arial"/>
          <w:b/>
          <w:bCs/>
          <w:sz w:val="20"/>
          <w:lang w:val="en-US"/>
        </w:rPr>
      </w:pPr>
    </w:p>
    <w:p w:rsidR="00D0639F" w:rsidRDefault="00D0639F">
      <w:pPr>
        <w:rPr>
          <w:rFonts w:ascii="Arial" w:hAnsi="Arial" w:cs="Arial"/>
          <w:b/>
          <w:bCs/>
          <w:sz w:val="20"/>
          <w:lang w:val="en-US"/>
        </w:rPr>
      </w:pPr>
    </w:p>
    <w:p w:rsidR="00D0639F" w:rsidRDefault="00D0639F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Subjects, Courses and/or Learning Activities Approved from Your Institution</w:t>
      </w:r>
    </w:p>
    <w:p w:rsidR="00D0639F" w:rsidRDefault="00D0639F">
      <w:pPr>
        <w:rPr>
          <w:rFonts w:ascii="Arial" w:hAnsi="Arial" w:cs="Arial"/>
          <w:b/>
          <w:bCs/>
          <w:sz w:val="20"/>
          <w:lang w:val="en-US"/>
        </w:rPr>
      </w:pPr>
    </w:p>
    <w:p w:rsidR="00D0639F" w:rsidRPr="009420AC" w:rsidRDefault="00D0639F">
      <w:pPr>
        <w:rPr>
          <w:rFonts w:ascii="Arial" w:hAnsi="Arial" w:cs="Arial"/>
          <w:b/>
          <w:bCs/>
          <w:i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                                                                </w:t>
      </w:r>
    </w:p>
    <w:p w:rsidR="00D0639F" w:rsidRPr="009420AC" w:rsidRDefault="00D0639F">
      <w:pPr>
        <w:rPr>
          <w:rFonts w:ascii="Arial" w:hAnsi="Arial" w:cs="Arial"/>
          <w:b/>
          <w:bCs/>
          <w:i/>
          <w:sz w:val="20"/>
          <w:lang w:val="en-US"/>
        </w:rPr>
      </w:pPr>
      <w:r w:rsidRPr="009420AC">
        <w:rPr>
          <w:rFonts w:ascii="Arial" w:hAnsi="Arial" w:cs="Arial"/>
          <w:b/>
          <w:bCs/>
          <w:i/>
          <w:sz w:val="20"/>
          <w:lang w:val="en-US"/>
        </w:rPr>
        <w:t xml:space="preserve">Subject, course or learning activity      </w:t>
      </w:r>
      <w:r>
        <w:rPr>
          <w:rFonts w:ascii="Arial" w:hAnsi="Arial" w:cs="Arial"/>
          <w:b/>
          <w:bCs/>
          <w:i/>
          <w:sz w:val="20"/>
          <w:lang w:val="en-US"/>
        </w:rPr>
        <w:t xml:space="preserve"> Department or </w:t>
      </w:r>
      <w:r w:rsidRPr="009420AC">
        <w:rPr>
          <w:rFonts w:ascii="Arial" w:hAnsi="Arial" w:cs="Arial"/>
          <w:b/>
          <w:bCs/>
          <w:i/>
          <w:sz w:val="20"/>
          <w:lang w:val="en-US"/>
        </w:rPr>
        <w:t>program                       Credits (at your institution)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5"/>
        <w:gridCol w:w="3446"/>
        <w:gridCol w:w="3008"/>
      </w:tblGrid>
      <w:tr w:rsidR="00D0639F" w:rsidRPr="001C71C8" w:rsidTr="00412245">
        <w:trPr>
          <w:trHeight w:val="415"/>
        </w:trPr>
        <w:tc>
          <w:tcPr>
            <w:tcW w:w="3645" w:type="dxa"/>
          </w:tcPr>
          <w:p w:rsidR="001C71C8" w:rsidRPr="00E77298" w:rsidRDefault="001C71C8">
            <w:pPr>
              <w:rPr>
                <w:bCs/>
                <w:lang w:val="en-US"/>
              </w:rPr>
            </w:pPr>
          </w:p>
        </w:tc>
        <w:tc>
          <w:tcPr>
            <w:tcW w:w="3446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1C71C8" w:rsidRPr="00E77298" w:rsidRDefault="001C71C8">
            <w:pPr>
              <w:rPr>
                <w:bCs/>
                <w:lang w:val="en-US"/>
              </w:rPr>
            </w:pPr>
          </w:p>
        </w:tc>
      </w:tr>
      <w:tr w:rsidR="00D0639F" w:rsidRPr="001C71C8" w:rsidTr="00412245">
        <w:trPr>
          <w:trHeight w:val="382"/>
        </w:trPr>
        <w:tc>
          <w:tcPr>
            <w:tcW w:w="3645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446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</w:tr>
      <w:tr w:rsidR="00D0639F" w:rsidRPr="001C71C8" w:rsidTr="00412245">
        <w:trPr>
          <w:trHeight w:val="415"/>
        </w:trPr>
        <w:tc>
          <w:tcPr>
            <w:tcW w:w="3645" w:type="dxa"/>
          </w:tcPr>
          <w:p w:rsidR="00D0639F" w:rsidRPr="00E77298" w:rsidRDefault="00D0639F" w:rsidP="00C64BBE">
            <w:pPr>
              <w:rPr>
                <w:bCs/>
                <w:lang w:val="en-US"/>
              </w:rPr>
            </w:pPr>
          </w:p>
        </w:tc>
        <w:tc>
          <w:tcPr>
            <w:tcW w:w="3446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</w:tr>
      <w:tr w:rsidR="00D0639F" w:rsidRPr="001C71C8" w:rsidTr="00412245">
        <w:trPr>
          <w:trHeight w:val="415"/>
        </w:trPr>
        <w:tc>
          <w:tcPr>
            <w:tcW w:w="3645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446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</w:tr>
      <w:tr w:rsidR="00D0639F" w:rsidRPr="001C71C8" w:rsidTr="00412245">
        <w:trPr>
          <w:trHeight w:val="415"/>
        </w:trPr>
        <w:tc>
          <w:tcPr>
            <w:tcW w:w="3645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446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</w:tr>
      <w:tr w:rsidR="00D0639F" w:rsidRPr="001C71C8" w:rsidTr="00412245">
        <w:trPr>
          <w:trHeight w:val="450"/>
        </w:trPr>
        <w:tc>
          <w:tcPr>
            <w:tcW w:w="3645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446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</w:tr>
      <w:tr w:rsidR="00D0639F" w:rsidRPr="001C71C8" w:rsidTr="00412245">
        <w:trPr>
          <w:trHeight w:val="450"/>
        </w:trPr>
        <w:tc>
          <w:tcPr>
            <w:tcW w:w="3645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446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</w:tr>
      <w:tr w:rsidR="00D0639F" w:rsidRPr="001C71C8" w:rsidTr="00412245">
        <w:trPr>
          <w:trHeight w:val="450"/>
        </w:trPr>
        <w:tc>
          <w:tcPr>
            <w:tcW w:w="3645" w:type="dxa"/>
          </w:tcPr>
          <w:p w:rsidR="00D0639F" w:rsidRPr="00E77298" w:rsidRDefault="00D0639F" w:rsidP="00C64BBE">
            <w:pPr>
              <w:rPr>
                <w:bCs/>
                <w:lang w:val="en-US"/>
              </w:rPr>
            </w:pPr>
          </w:p>
        </w:tc>
        <w:tc>
          <w:tcPr>
            <w:tcW w:w="3446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</w:tr>
      <w:tr w:rsidR="00D0639F" w:rsidRPr="001C71C8" w:rsidTr="00412245">
        <w:trPr>
          <w:trHeight w:val="450"/>
        </w:trPr>
        <w:tc>
          <w:tcPr>
            <w:tcW w:w="3645" w:type="dxa"/>
          </w:tcPr>
          <w:p w:rsidR="00D0639F" w:rsidRPr="00E77298" w:rsidRDefault="00D0639F" w:rsidP="00C64BBE">
            <w:pPr>
              <w:rPr>
                <w:bCs/>
                <w:lang w:val="en-US"/>
              </w:rPr>
            </w:pPr>
          </w:p>
        </w:tc>
        <w:tc>
          <w:tcPr>
            <w:tcW w:w="3446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</w:tr>
      <w:tr w:rsidR="00D0639F" w:rsidRPr="001C71C8" w:rsidTr="008566D6">
        <w:trPr>
          <w:trHeight w:val="445"/>
        </w:trPr>
        <w:tc>
          <w:tcPr>
            <w:tcW w:w="3645" w:type="dxa"/>
          </w:tcPr>
          <w:p w:rsidR="008566D6" w:rsidRPr="00E77298" w:rsidRDefault="008566D6">
            <w:pPr>
              <w:rPr>
                <w:lang w:val="en-US"/>
              </w:rPr>
            </w:pPr>
          </w:p>
        </w:tc>
        <w:tc>
          <w:tcPr>
            <w:tcW w:w="3446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D0639F" w:rsidRPr="00E77298" w:rsidRDefault="00D0639F">
            <w:pPr>
              <w:rPr>
                <w:bCs/>
                <w:lang w:val="en-US"/>
              </w:rPr>
            </w:pPr>
          </w:p>
        </w:tc>
      </w:tr>
      <w:tr w:rsidR="008566D6" w:rsidRPr="001C71C8" w:rsidTr="008566D6">
        <w:trPr>
          <w:trHeight w:val="445"/>
        </w:trPr>
        <w:tc>
          <w:tcPr>
            <w:tcW w:w="3645" w:type="dxa"/>
          </w:tcPr>
          <w:p w:rsidR="008566D6" w:rsidRPr="00E77298" w:rsidRDefault="008566D6">
            <w:pPr>
              <w:rPr>
                <w:lang w:val="en-US"/>
              </w:rPr>
            </w:pPr>
          </w:p>
        </w:tc>
        <w:tc>
          <w:tcPr>
            <w:tcW w:w="3446" w:type="dxa"/>
          </w:tcPr>
          <w:p w:rsidR="008566D6" w:rsidRPr="00E77298" w:rsidRDefault="008566D6">
            <w:pPr>
              <w:rPr>
                <w:bCs/>
                <w:lang w:val="en-US"/>
              </w:rPr>
            </w:pPr>
          </w:p>
        </w:tc>
        <w:tc>
          <w:tcPr>
            <w:tcW w:w="3008" w:type="dxa"/>
          </w:tcPr>
          <w:p w:rsidR="008566D6" w:rsidRPr="00E77298" w:rsidRDefault="008566D6">
            <w:pPr>
              <w:rPr>
                <w:bCs/>
                <w:lang w:val="en-US"/>
              </w:rPr>
            </w:pPr>
          </w:p>
        </w:tc>
      </w:tr>
    </w:tbl>
    <w:p w:rsidR="00D0639F" w:rsidRDefault="00D0639F">
      <w:pPr>
        <w:rPr>
          <w:rFonts w:ascii="Arial" w:hAnsi="Arial" w:cs="Arial"/>
          <w:bCs/>
          <w:sz w:val="20"/>
          <w:lang w:val="en-US"/>
        </w:rPr>
      </w:pPr>
    </w:p>
    <w:p w:rsidR="00D0639F" w:rsidRDefault="00D0639F">
      <w:pPr>
        <w:rPr>
          <w:rFonts w:ascii="Arial" w:hAnsi="Arial" w:cs="Arial"/>
          <w:bCs/>
          <w:i/>
          <w:sz w:val="20"/>
          <w:lang w:val="en-US"/>
        </w:rPr>
      </w:pPr>
      <w:r>
        <w:rPr>
          <w:rFonts w:ascii="Arial" w:hAnsi="Arial" w:cs="Arial"/>
          <w:bCs/>
          <w:i/>
          <w:sz w:val="20"/>
          <w:lang w:val="en-US"/>
        </w:rPr>
        <w:t xml:space="preserve">Please note that it is expected that students from the Board of Studies for Languages and International Studies at Aalborg University are expected to take what is equivalent to a </w:t>
      </w:r>
      <w:r>
        <w:rPr>
          <w:rFonts w:ascii="Arial" w:hAnsi="Arial" w:cs="Arial"/>
          <w:bCs/>
          <w:i/>
          <w:sz w:val="20"/>
          <w:u w:val="single"/>
          <w:lang w:val="en-US"/>
        </w:rPr>
        <w:t>full semester</w:t>
      </w:r>
      <w:r>
        <w:rPr>
          <w:rFonts w:ascii="Arial" w:hAnsi="Arial" w:cs="Arial"/>
          <w:bCs/>
          <w:i/>
          <w:sz w:val="20"/>
          <w:lang w:val="en-US"/>
        </w:rPr>
        <w:t xml:space="preserve"> of subjects, courses and/or learning activities by your institution’s standards.</w:t>
      </w:r>
    </w:p>
    <w:p w:rsidR="00D0639F" w:rsidRDefault="00D0639F">
      <w:pPr>
        <w:rPr>
          <w:rFonts w:ascii="Arial" w:hAnsi="Arial" w:cs="Arial"/>
          <w:bCs/>
          <w:i/>
          <w:sz w:val="20"/>
          <w:lang w:val="en-US"/>
        </w:rPr>
      </w:pPr>
    </w:p>
    <w:p w:rsidR="00D0639F" w:rsidRDefault="00D0639F">
      <w:pPr>
        <w:rPr>
          <w:rFonts w:ascii="Arial" w:hAnsi="Arial" w:cs="Arial"/>
          <w:bCs/>
          <w:i/>
          <w:sz w:val="20"/>
          <w:lang w:val="en-US"/>
        </w:rPr>
      </w:pPr>
    </w:p>
    <w:p w:rsidR="00D0639F" w:rsidRDefault="00D0639F">
      <w:pPr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On behalf of the Board of Studies for Language and International Studies,</w:t>
      </w:r>
    </w:p>
    <w:p w:rsidR="00D0639F" w:rsidRDefault="00D0639F">
      <w:pPr>
        <w:rPr>
          <w:rFonts w:ascii="Arial" w:hAnsi="Arial" w:cs="Arial"/>
          <w:bCs/>
          <w:sz w:val="20"/>
          <w:lang w:val="en-US"/>
        </w:rPr>
      </w:pPr>
    </w:p>
    <w:p w:rsidR="00C64BBE" w:rsidRDefault="00C64BBE">
      <w:pPr>
        <w:rPr>
          <w:rFonts w:ascii="Arial" w:hAnsi="Arial" w:cs="Arial"/>
          <w:bCs/>
          <w:sz w:val="20"/>
          <w:lang w:val="en-US"/>
        </w:rPr>
      </w:pPr>
    </w:p>
    <w:p w:rsidR="00D0639F" w:rsidRDefault="00D0639F">
      <w:pPr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 xml:space="preserve">Associate Professor, Ph.D. </w:t>
      </w:r>
      <w:r w:rsidR="00C64BBE">
        <w:rPr>
          <w:rFonts w:ascii="Arial" w:hAnsi="Arial" w:cs="Arial"/>
          <w:bCs/>
          <w:sz w:val="20"/>
          <w:lang w:val="en-US"/>
        </w:rPr>
        <w:t xml:space="preserve"> Bent Boel (Program coordinator):</w:t>
      </w:r>
      <w:bookmarkStart w:id="0" w:name="_GoBack"/>
      <w:bookmarkEnd w:id="0"/>
    </w:p>
    <w:p w:rsidR="00C64BBE" w:rsidRDefault="00C64BBE">
      <w:pPr>
        <w:rPr>
          <w:rFonts w:ascii="Arial" w:hAnsi="Arial" w:cs="Arial"/>
          <w:bCs/>
          <w:sz w:val="20"/>
          <w:lang w:val="en-US"/>
        </w:rPr>
      </w:pPr>
    </w:p>
    <w:p w:rsidR="00C64BBE" w:rsidRDefault="00C64BBE">
      <w:pPr>
        <w:rPr>
          <w:rFonts w:ascii="Arial" w:hAnsi="Arial" w:cs="Arial"/>
          <w:bCs/>
          <w:sz w:val="20"/>
          <w:lang w:val="en-US"/>
        </w:rPr>
      </w:pPr>
    </w:p>
    <w:p w:rsidR="00D0639F" w:rsidRPr="00F1444C" w:rsidRDefault="00D0639F">
      <w:pPr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Date:</w:t>
      </w:r>
      <w:r w:rsidR="001C71C8">
        <w:rPr>
          <w:rFonts w:ascii="Arial" w:hAnsi="Arial" w:cs="Arial"/>
          <w:bCs/>
          <w:sz w:val="20"/>
          <w:lang w:val="en-US"/>
        </w:rPr>
        <w:t xml:space="preserve"> </w:t>
      </w:r>
    </w:p>
    <w:sectPr w:rsidR="00D0639F" w:rsidRPr="00F1444C" w:rsidSect="008C78F9">
      <w:type w:val="continuous"/>
      <w:pgSz w:w="11906" w:h="16838" w:code="9"/>
      <w:pgMar w:top="964" w:right="113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35" w:rsidRDefault="00AD1135">
      <w:r>
        <w:separator/>
      </w:r>
    </w:p>
  </w:endnote>
  <w:endnote w:type="continuationSeparator" w:id="0">
    <w:p w:rsidR="00AD1135" w:rsidRDefault="00A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9F" w:rsidRDefault="00E02660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D0639F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0639F" w:rsidRDefault="00D0639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9F" w:rsidRDefault="00E02660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D0639F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20EC8">
      <w:rPr>
        <w:rStyle w:val="Sidetal"/>
        <w:noProof/>
      </w:rPr>
      <w:t>2</w:t>
    </w:r>
    <w:r>
      <w:rPr>
        <w:rStyle w:val="Sidetal"/>
      </w:rPr>
      <w:fldChar w:fldCharType="end"/>
    </w:r>
  </w:p>
  <w:p w:rsidR="00D0639F" w:rsidRDefault="00D0639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9F" w:rsidRDefault="00D0639F">
    <w:pPr>
      <w:pStyle w:val="Sidefod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35" w:rsidRDefault="00AD1135">
      <w:r>
        <w:separator/>
      </w:r>
    </w:p>
  </w:footnote>
  <w:footnote w:type="continuationSeparator" w:id="0">
    <w:p w:rsidR="00AD1135" w:rsidRDefault="00AD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9F" w:rsidRDefault="00475E6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5238750</wp:posOffset>
              </wp:positionH>
              <wp:positionV relativeFrom="paragraph">
                <wp:posOffset>315595</wp:posOffset>
              </wp:positionV>
              <wp:extent cx="1371600" cy="1257300"/>
              <wp:effectExtent l="0" t="127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39F" w:rsidRPr="000F6967" w:rsidRDefault="00D0639F">
                          <w:pPr>
                            <w:pStyle w:val="Overskrift1"/>
                            <w:rPr>
                              <w:lang w:val="en-US"/>
                            </w:rPr>
                          </w:pPr>
                          <w:r w:rsidRPr="000F6967">
                            <w:rPr>
                              <w:lang w:val="en-US"/>
                            </w:rPr>
                            <w:t>Languages and International Studies</w:t>
                          </w:r>
                        </w:p>
                        <w:p w:rsidR="00D0639F" w:rsidRPr="000F6967" w:rsidRDefault="00D0639F">
                          <w:pPr>
                            <w:rPr>
                              <w:rFonts w:ascii="Arial" w:hAnsi="Arial" w:cs="Arial"/>
                              <w:color w:val="003366"/>
                              <w:sz w:val="16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0F6967">
                                <w:rPr>
                                  <w:rFonts w:ascii="Arial" w:hAnsi="Arial" w:cs="Arial"/>
                                  <w:color w:val="003366"/>
                                  <w:sz w:val="16"/>
                                  <w:lang w:val="en-US"/>
                                </w:rPr>
                                <w:t>Aalborg</w:t>
                              </w:r>
                            </w:smartTag>
                            <w:r w:rsidRPr="000F6967">
                              <w:rPr>
                                <w:rFonts w:ascii="Arial" w:hAnsi="Arial" w:cs="Arial"/>
                                <w:color w:val="003366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0F6967">
                                <w:rPr>
                                  <w:rFonts w:ascii="Arial" w:hAnsi="Arial" w:cs="Arial"/>
                                  <w:color w:val="003366"/>
                                  <w:sz w:val="16"/>
                                  <w:lang w:val="en-US"/>
                                </w:rPr>
                                <w:t>University</w:t>
                              </w:r>
                            </w:smartTag>
                          </w:smartTag>
                        </w:p>
                        <w:p w:rsidR="00D0639F" w:rsidRPr="000F6967" w:rsidRDefault="00D0639F">
                          <w:pPr>
                            <w:rPr>
                              <w:rFonts w:ascii="Arial" w:hAnsi="Arial" w:cs="Arial"/>
                              <w:color w:val="003366"/>
                              <w:sz w:val="16"/>
                            </w:rPr>
                          </w:pPr>
                          <w:r w:rsidRPr="000F6967">
                            <w:rPr>
                              <w:rFonts w:ascii="Arial" w:hAnsi="Arial" w:cs="Arial"/>
                              <w:color w:val="003366"/>
                              <w:sz w:val="16"/>
                            </w:rPr>
                            <w:t>Kroghstræde 3</w:t>
                          </w:r>
                        </w:p>
                        <w:p w:rsidR="00D0639F" w:rsidRPr="000F6967" w:rsidRDefault="00D0639F">
                          <w:pPr>
                            <w:rPr>
                              <w:rFonts w:ascii="Arial" w:hAnsi="Arial" w:cs="Arial"/>
                              <w:color w:val="003366"/>
                              <w:sz w:val="16"/>
                            </w:rPr>
                          </w:pPr>
                          <w:r w:rsidRPr="000F6967">
                            <w:rPr>
                              <w:rFonts w:ascii="Arial" w:hAnsi="Arial" w:cs="Arial"/>
                              <w:color w:val="003366"/>
                              <w:sz w:val="16"/>
                            </w:rPr>
                            <w:t>9220 Aalborg East</w:t>
                          </w:r>
                        </w:p>
                        <w:p w:rsidR="00D0639F" w:rsidRPr="000F6967" w:rsidRDefault="00D0639F">
                          <w:pPr>
                            <w:rPr>
                              <w:rFonts w:ascii="Arial" w:hAnsi="Arial" w:cs="Arial"/>
                              <w:color w:val="003366"/>
                              <w:sz w:val="16"/>
                            </w:rPr>
                          </w:pPr>
                          <w:r w:rsidRPr="000F6967">
                            <w:rPr>
                              <w:rFonts w:ascii="Arial" w:hAnsi="Arial" w:cs="Arial"/>
                              <w:color w:val="003366"/>
                              <w:sz w:val="16"/>
                            </w:rPr>
                            <w:t>+45 9940 9190</w:t>
                          </w:r>
                        </w:p>
                        <w:p w:rsidR="00D0639F" w:rsidRPr="000F6967" w:rsidRDefault="00D0639F">
                          <w:r w:rsidRPr="000F6967">
                            <w:rPr>
                              <w:rFonts w:ascii="Arial" w:hAnsi="Arial" w:cs="Arial"/>
                              <w:color w:val="003366"/>
                              <w:sz w:val="16"/>
                            </w:rPr>
                            <w:t>www.sis.aau.dk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5pt;margin-top:24.85pt;width:10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" stroked="f">
              <v:textbox>
                <w:txbxContent>
                  <w:p w:rsidR="00D0639F" w:rsidRPr="000F6967" w:rsidRDefault="00D0639F">
                    <w:pPr>
                      <w:pStyle w:val="Overskrift1"/>
                      <w:rPr>
                        <w:lang w:val="en-US"/>
                      </w:rPr>
                    </w:pPr>
                    <w:r w:rsidRPr="000F6967">
                      <w:rPr>
                        <w:lang w:val="en-US"/>
                      </w:rPr>
                      <w:t>Languages and International Studies</w:t>
                    </w:r>
                  </w:p>
                  <w:p w:rsidR="00D0639F" w:rsidRPr="000F6967" w:rsidRDefault="00D0639F">
                    <w:pPr>
                      <w:rPr>
                        <w:rFonts w:ascii="Arial" w:hAnsi="Arial" w:cs="Arial"/>
                        <w:color w:val="003366"/>
                        <w:sz w:val="16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0F6967">
                          <w:rPr>
                            <w:rFonts w:ascii="Arial" w:hAnsi="Arial" w:cs="Arial"/>
                            <w:color w:val="003366"/>
                            <w:sz w:val="16"/>
                            <w:lang w:val="en-US"/>
                          </w:rPr>
                          <w:t>Aalborg</w:t>
                        </w:r>
                      </w:smartTag>
                      <w:r w:rsidRPr="000F6967">
                        <w:rPr>
                          <w:rFonts w:ascii="Arial" w:hAnsi="Arial" w:cs="Arial"/>
                          <w:color w:val="003366"/>
                          <w:sz w:val="16"/>
                          <w:lang w:val="en-US"/>
                        </w:rPr>
                        <w:t xml:space="preserve"> </w:t>
                      </w:r>
                      <w:smartTag w:uri="urn:schemas-microsoft-com:office:smarttags" w:element="PlaceType">
                        <w:r w:rsidRPr="000F6967">
                          <w:rPr>
                            <w:rFonts w:ascii="Arial" w:hAnsi="Arial" w:cs="Arial"/>
                            <w:color w:val="003366"/>
                            <w:sz w:val="16"/>
                            <w:lang w:val="en-US"/>
                          </w:rPr>
                          <w:t>University</w:t>
                        </w:r>
                      </w:smartTag>
                    </w:smartTag>
                  </w:p>
                  <w:p w:rsidR="00D0639F" w:rsidRPr="000F6967" w:rsidRDefault="00D0639F">
                    <w:pPr>
                      <w:rPr>
                        <w:rFonts w:ascii="Arial" w:hAnsi="Arial" w:cs="Arial"/>
                        <w:color w:val="003366"/>
                        <w:sz w:val="16"/>
                      </w:rPr>
                    </w:pPr>
                    <w:r w:rsidRPr="000F6967">
                      <w:rPr>
                        <w:rFonts w:ascii="Arial" w:hAnsi="Arial" w:cs="Arial"/>
                        <w:color w:val="003366"/>
                        <w:sz w:val="16"/>
                      </w:rPr>
                      <w:t>Kroghstræde 3</w:t>
                    </w:r>
                  </w:p>
                  <w:p w:rsidR="00D0639F" w:rsidRPr="000F6967" w:rsidRDefault="00D0639F">
                    <w:pPr>
                      <w:rPr>
                        <w:rFonts w:ascii="Arial" w:hAnsi="Arial" w:cs="Arial"/>
                        <w:color w:val="003366"/>
                        <w:sz w:val="16"/>
                      </w:rPr>
                    </w:pPr>
                    <w:r w:rsidRPr="000F6967">
                      <w:rPr>
                        <w:rFonts w:ascii="Arial" w:hAnsi="Arial" w:cs="Arial"/>
                        <w:color w:val="003366"/>
                        <w:sz w:val="16"/>
                      </w:rPr>
                      <w:t>9220 Aalborg East</w:t>
                    </w:r>
                  </w:p>
                  <w:p w:rsidR="00D0639F" w:rsidRPr="000F6967" w:rsidRDefault="00D0639F">
                    <w:pPr>
                      <w:rPr>
                        <w:rFonts w:ascii="Arial" w:hAnsi="Arial" w:cs="Arial"/>
                        <w:color w:val="003366"/>
                        <w:sz w:val="16"/>
                      </w:rPr>
                    </w:pPr>
                    <w:r w:rsidRPr="000F6967">
                      <w:rPr>
                        <w:rFonts w:ascii="Arial" w:hAnsi="Arial" w:cs="Arial"/>
                        <w:color w:val="003366"/>
                        <w:sz w:val="16"/>
                      </w:rPr>
                      <w:t>+45 9940 9190</w:t>
                    </w:r>
                  </w:p>
                  <w:p w:rsidR="00D0639F" w:rsidRPr="000F6967" w:rsidRDefault="00D0639F">
                    <w:r w:rsidRPr="000F6967">
                      <w:rPr>
                        <w:rFonts w:ascii="Arial" w:hAnsi="Arial" w:cs="Arial"/>
                        <w:color w:val="003366"/>
                        <w:sz w:val="16"/>
                      </w:rPr>
                      <w:t>www.sis.aau.dk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>
          <wp:extent cx="2707640" cy="451485"/>
          <wp:effectExtent l="0" t="0" r="0" b="5715"/>
          <wp:docPr id="1" name="Picture 1" descr="logo_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94"/>
    <w:rsid w:val="000107C8"/>
    <w:rsid w:val="00045EBC"/>
    <w:rsid w:val="00054D8C"/>
    <w:rsid w:val="000F6967"/>
    <w:rsid w:val="001206CC"/>
    <w:rsid w:val="001B6526"/>
    <w:rsid w:val="001C71C8"/>
    <w:rsid w:val="00214C2A"/>
    <w:rsid w:val="00270311"/>
    <w:rsid w:val="0029084B"/>
    <w:rsid w:val="002927C9"/>
    <w:rsid w:val="00350994"/>
    <w:rsid w:val="00355C08"/>
    <w:rsid w:val="003839E4"/>
    <w:rsid w:val="00412245"/>
    <w:rsid w:val="00463FDB"/>
    <w:rsid w:val="00475E6C"/>
    <w:rsid w:val="0057033C"/>
    <w:rsid w:val="00594DE5"/>
    <w:rsid w:val="005C49ED"/>
    <w:rsid w:val="005D26E6"/>
    <w:rsid w:val="005F0148"/>
    <w:rsid w:val="00601288"/>
    <w:rsid w:val="00636465"/>
    <w:rsid w:val="00671241"/>
    <w:rsid w:val="00684B91"/>
    <w:rsid w:val="00763712"/>
    <w:rsid w:val="007D72FA"/>
    <w:rsid w:val="008157C3"/>
    <w:rsid w:val="008566D6"/>
    <w:rsid w:val="008C78F9"/>
    <w:rsid w:val="009420AC"/>
    <w:rsid w:val="0095002C"/>
    <w:rsid w:val="009D3F9F"/>
    <w:rsid w:val="009F71F9"/>
    <w:rsid w:val="00A50E05"/>
    <w:rsid w:val="00AA1765"/>
    <w:rsid w:val="00AD0E67"/>
    <w:rsid w:val="00AD1135"/>
    <w:rsid w:val="00C20EC8"/>
    <w:rsid w:val="00C64BBE"/>
    <w:rsid w:val="00D0639F"/>
    <w:rsid w:val="00D47B0F"/>
    <w:rsid w:val="00D60B91"/>
    <w:rsid w:val="00D9620F"/>
    <w:rsid w:val="00E02660"/>
    <w:rsid w:val="00E25210"/>
    <w:rsid w:val="00E4608F"/>
    <w:rsid w:val="00E77298"/>
    <w:rsid w:val="00EC1033"/>
    <w:rsid w:val="00F1444C"/>
    <w:rsid w:val="00F17922"/>
    <w:rsid w:val="00F24610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F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8C78F9"/>
    <w:pPr>
      <w:keepNext/>
      <w:outlineLvl w:val="0"/>
    </w:pPr>
    <w:rPr>
      <w:rFonts w:ascii="Arial" w:hAnsi="Arial" w:cs="Arial"/>
      <w:b/>
      <w:bCs/>
      <w:color w:val="003366"/>
      <w:sz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16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dehoved">
    <w:name w:val="header"/>
    <w:basedOn w:val="Normal"/>
    <w:link w:val="SidehovedTegn"/>
    <w:uiPriority w:val="99"/>
    <w:rsid w:val="008C78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41694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8C78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41694"/>
    <w:rPr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8C78F9"/>
    <w:rPr>
      <w:color w:val="003366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41694"/>
    <w:rPr>
      <w:sz w:val="24"/>
      <w:szCs w:val="24"/>
    </w:rPr>
  </w:style>
  <w:style w:type="character" w:styleId="Sidetal">
    <w:name w:val="page number"/>
    <w:basedOn w:val="Standardskrifttypeiafsnit"/>
    <w:uiPriority w:val="99"/>
    <w:rsid w:val="008C78F9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rsid w:val="00684B9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684B9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601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F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8C78F9"/>
    <w:pPr>
      <w:keepNext/>
      <w:outlineLvl w:val="0"/>
    </w:pPr>
    <w:rPr>
      <w:rFonts w:ascii="Arial" w:hAnsi="Arial" w:cs="Arial"/>
      <w:b/>
      <w:bCs/>
      <w:color w:val="003366"/>
      <w:sz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16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dehoved">
    <w:name w:val="header"/>
    <w:basedOn w:val="Normal"/>
    <w:link w:val="SidehovedTegn"/>
    <w:uiPriority w:val="99"/>
    <w:rsid w:val="008C78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41694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8C78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41694"/>
    <w:rPr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8C78F9"/>
    <w:rPr>
      <w:color w:val="003366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41694"/>
    <w:rPr>
      <w:sz w:val="24"/>
      <w:szCs w:val="24"/>
    </w:rPr>
  </w:style>
  <w:style w:type="character" w:styleId="Sidetal">
    <w:name w:val="page number"/>
    <w:basedOn w:val="Standardskrifttypeiafsnit"/>
    <w:uiPriority w:val="99"/>
    <w:rsid w:val="008C78F9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rsid w:val="00684B9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684B9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601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orfman\AppData\Local\Temp\brevma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brevmask</Template>
  <TotalTime>0</TotalTime>
  <Pages>1</Pages>
  <Words>155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Universitets Administration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creator>bdorfman</dc:creator>
  <cp:lastModifiedBy>Inga Ernst Andersen</cp:lastModifiedBy>
  <cp:revision>2</cp:revision>
  <cp:lastPrinted>2012-04-25T10:52:00Z</cp:lastPrinted>
  <dcterms:created xsi:type="dcterms:W3CDTF">2012-06-21T07:06:00Z</dcterms:created>
  <dcterms:modified xsi:type="dcterms:W3CDTF">2012-06-21T07:06:00Z</dcterms:modified>
</cp:coreProperties>
</file>